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2" w:rsidRPr="004B0355" w:rsidRDefault="009C53B9" w:rsidP="004B0355">
      <w:pPr>
        <w:jc w:val="center"/>
        <w:rPr>
          <w:rStyle w:val="Strong"/>
          <w:b w:val="0"/>
          <w:color w:val="000000"/>
          <w:sz w:val="22"/>
          <w:szCs w:val="22"/>
        </w:rPr>
      </w:pPr>
      <w:r w:rsidRPr="004B0355">
        <w:rPr>
          <w:bCs/>
          <w:noProof/>
          <w:color w:val="000000"/>
          <w:sz w:val="22"/>
          <w:szCs w:val="22"/>
        </w:rPr>
        <w:drawing>
          <wp:inline distT="0" distB="0" distL="0" distR="0" wp14:anchorId="0F95DB49" wp14:editId="030A3120">
            <wp:extent cx="2771149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.small.horizontal.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637" cy="126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304" w:rsidRPr="004B0355">
        <w:rPr>
          <w:rStyle w:val="Strong"/>
          <w:b w:val="0"/>
          <w:color w:val="000000"/>
          <w:sz w:val="22"/>
          <w:szCs w:val="22"/>
        </w:rPr>
        <w:t xml:space="preserve">  </w:t>
      </w:r>
      <w:r w:rsidR="005A2304" w:rsidRPr="004B0355">
        <w:rPr>
          <w:bCs/>
          <w:noProof/>
          <w:color w:val="000000"/>
          <w:sz w:val="22"/>
          <w:szCs w:val="22"/>
        </w:rPr>
        <w:t xml:space="preserve">  </w:t>
      </w:r>
      <w:r w:rsidR="005A2304" w:rsidRPr="004B0355">
        <w:rPr>
          <w:bCs/>
          <w:noProof/>
          <w:color w:val="000000"/>
          <w:sz w:val="22"/>
          <w:szCs w:val="22"/>
        </w:rPr>
        <w:tab/>
      </w:r>
      <w:r w:rsidR="005A2304" w:rsidRPr="004B0355">
        <w:rPr>
          <w:bCs/>
          <w:noProof/>
          <w:color w:val="000000"/>
          <w:sz w:val="22"/>
          <w:szCs w:val="22"/>
        </w:rPr>
        <w:tab/>
      </w:r>
      <w:r w:rsidR="009365E4" w:rsidRPr="004B0355">
        <w:rPr>
          <w:noProof/>
          <w:color w:val="000000"/>
          <w:sz w:val="22"/>
          <w:szCs w:val="22"/>
        </w:rPr>
        <w:drawing>
          <wp:inline distT="0" distB="0" distL="0" distR="0" wp14:anchorId="390B558B" wp14:editId="02DD82D4">
            <wp:extent cx="2482451" cy="1143000"/>
            <wp:effectExtent l="0" t="0" r="0" b="0"/>
            <wp:docPr id="2" name="Picture 3" descr="CTRoffici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Rofficia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83" t="26079" r="10278" b="2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98" cy="11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55" w:rsidRDefault="004B0355" w:rsidP="004B0355">
      <w:pPr>
        <w:jc w:val="center"/>
        <w:rPr>
          <w:rStyle w:val="Strong"/>
          <w:color w:val="000000"/>
          <w:sz w:val="36"/>
          <w:szCs w:val="22"/>
        </w:rPr>
      </w:pPr>
    </w:p>
    <w:p w:rsidR="004B0355" w:rsidRPr="00874314" w:rsidRDefault="004B0355" w:rsidP="004B0355">
      <w:pPr>
        <w:jc w:val="center"/>
        <w:rPr>
          <w:rStyle w:val="Strong"/>
          <w:color w:val="000000"/>
          <w:sz w:val="32"/>
          <w:szCs w:val="22"/>
        </w:rPr>
      </w:pPr>
      <w:r w:rsidRPr="00874314">
        <w:rPr>
          <w:rStyle w:val="Strong"/>
          <w:color w:val="000000"/>
          <w:sz w:val="32"/>
          <w:szCs w:val="22"/>
        </w:rPr>
        <w:t>Iraq’s Economy: Challenges and Opportunities</w:t>
      </w:r>
    </w:p>
    <w:p w:rsidR="004B0355" w:rsidRPr="00874314" w:rsidRDefault="004B0355" w:rsidP="004B0355">
      <w:pPr>
        <w:jc w:val="center"/>
        <w:rPr>
          <w:rStyle w:val="Strong"/>
          <w:color w:val="000000"/>
          <w:sz w:val="32"/>
          <w:szCs w:val="22"/>
        </w:rPr>
      </w:pPr>
      <w:r w:rsidRPr="00874314">
        <w:rPr>
          <w:rStyle w:val="Strong"/>
          <w:color w:val="000000"/>
          <w:sz w:val="32"/>
          <w:szCs w:val="22"/>
        </w:rPr>
        <w:t>AGENDA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08.30 a.m. - 09.30 a.m. Registration and light breakfast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09.30 a.m. Opening remarks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Introduction by:</w:t>
      </w:r>
    </w:p>
    <w:p w:rsidR="004B0355" w:rsidRPr="004B0355" w:rsidRDefault="004B0355" w:rsidP="004B0355">
      <w:pPr>
        <w:pStyle w:val="ListParagraph"/>
        <w:numPr>
          <w:ilvl w:val="0"/>
          <w:numId w:val="4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Sasha Toperich, Senior Fellow and Director, Mediterranean Basin Initiative, CTR-SAIS</w:t>
      </w:r>
    </w:p>
    <w:p w:rsidR="004B0355" w:rsidRPr="004B0355" w:rsidRDefault="004B0355" w:rsidP="004B0355">
      <w:pPr>
        <w:pStyle w:val="ListParagraph"/>
        <w:numPr>
          <w:ilvl w:val="0"/>
          <w:numId w:val="4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Michael J. Delaney, Assistant U.S. Trade Representative for South Asia</w:t>
      </w:r>
    </w:p>
    <w:p w:rsidR="004B0355" w:rsidRPr="004B0355" w:rsidRDefault="004B0355" w:rsidP="004B0355">
      <w:pPr>
        <w:pStyle w:val="ListParagraph"/>
        <w:numPr>
          <w:ilvl w:val="0"/>
          <w:numId w:val="4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Lukman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Faily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Ambassador of the Republic of Iraq to the United States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10 a.m. - 11.1</w:t>
      </w:r>
      <w:r>
        <w:rPr>
          <w:rStyle w:val="Strong"/>
          <w:color w:val="000000"/>
          <w:sz w:val="22"/>
          <w:szCs w:val="22"/>
        </w:rPr>
        <w:t>5 a.m. Economic Mosaic of Iraq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Speakers:</w:t>
      </w:r>
    </w:p>
    <w:p w:rsidR="004B0355" w:rsidRPr="004B0355" w:rsidRDefault="004B0355" w:rsidP="004B035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Joseph S. Pennington, Deputy Assistant Secretary of Iraq, Bureau of Near Eastern Affairs, U.S. Department of State</w:t>
      </w:r>
    </w:p>
    <w:p w:rsidR="004B0355" w:rsidRPr="004B0355" w:rsidRDefault="004B0355" w:rsidP="004B035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Noori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Abdulrahman, Chairman, Board of Investment and Minister of Coordination and Follow Up, Kurdistan Regional Government</w:t>
      </w:r>
    </w:p>
    <w:p w:rsidR="004B0355" w:rsidRPr="004B0355" w:rsidRDefault="004B0355" w:rsidP="004B0355">
      <w:pPr>
        <w:pStyle w:val="ListParagraph"/>
        <w:numPr>
          <w:ilvl w:val="0"/>
          <w:numId w:val="3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James Parks, Financial Advisor to the KRG Deputy Prime Minister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Commentator:</w:t>
      </w:r>
    </w:p>
    <w:p w:rsidR="004B0355" w:rsidRPr="004B0355" w:rsidRDefault="004B0355" w:rsidP="004B0355">
      <w:pPr>
        <w:pStyle w:val="ListParagraph"/>
        <w:numPr>
          <w:ilvl w:val="0"/>
          <w:numId w:val="5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Mark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Kimmitt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Brigadier General (U.S. Army, ret.)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Moderator:</w:t>
      </w:r>
    </w:p>
    <w:p w:rsidR="004B0355" w:rsidRPr="004B0355" w:rsidRDefault="004B0355" w:rsidP="004B0355">
      <w:pPr>
        <w:pStyle w:val="ListParagraph"/>
        <w:numPr>
          <w:ilvl w:val="0"/>
          <w:numId w:val="5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Andrew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Parasiliti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Director, Center for Global Risk and Security, RAND Corporation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11.15 a.m. - 11.30 a.m. Coffee break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11.30 a.m. - 12.45 p.m. Centralization or Decentralization of Iraq's</w:t>
      </w:r>
      <w:r>
        <w:rPr>
          <w:rStyle w:val="Strong"/>
          <w:color w:val="000000"/>
          <w:sz w:val="22"/>
          <w:szCs w:val="22"/>
        </w:rPr>
        <w:t xml:space="preserve"> Economic and Commercial Policy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Speakers:</w:t>
      </w:r>
    </w:p>
    <w:p w:rsidR="004B0355" w:rsidRPr="004B0355" w:rsidRDefault="004B0355" w:rsidP="004B0355">
      <w:pPr>
        <w:pStyle w:val="ListParagraph"/>
        <w:numPr>
          <w:ilvl w:val="0"/>
          <w:numId w:val="5"/>
        </w:numPr>
        <w:rPr>
          <w:rStyle w:val="Strong"/>
          <w:b w:val="0"/>
          <w:color w:val="000000"/>
          <w:sz w:val="22"/>
          <w:szCs w:val="22"/>
        </w:rPr>
      </w:pPr>
      <w:bookmarkStart w:id="0" w:name="_GoBack"/>
      <w:bookmarkEnd w:id="0"/>
      <w:r w:rsidRPr="004B0355">
        <w:rPr>
          <w:rStyle w:val="Strong"/>
          <w:b w:val="0"/>
          <w:color w:val="000000"/>
          <w:sz w:val="22"/>
          <w:szCs w:val="22"/>
        </w:rPr>
        <w:t>Bayan Sami Abdul Rahman, Kurdistan Regional Government Representative to the United States</w:t>
      </w:r>
    </w:p>
    <w:p w:rsidR="004B0355" w:rsidRPr="004B0355" w:rsidRDefault="004B0355" w:rsidP="004B0355">
      <w:pPr>
        <w:pStyle w:val="ListParagraph"/>
        <w:numPr>
          <w:ilvl w:val="0"/>
          <w:numId w:val="5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Sami Al-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Araji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Head of the Iraq National Investment Commission (Via Skype)</w:t>
      </w:r>
    </w:p>
    <w:p w:rsidR="004B0355" w:rsidRPr="004B0355" w:rsidRDefault="004B0355" w:rsidP="004B0355">
      <w:pPr>
        <w:pStyle w:val="ListParagraph"/>
        <w:numPr>
          <w:ilvl w:val="0"/>
          <w:numId w:val="5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Justin Carney, Regional Vice-President, Middle East North Africa at Business Impact Networks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Moderator:</w:t>
      </w: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Daniel Serwer, Professor and Director, Conflict Management Program, and Senior Fellow, </w:t>
      </w:r>
      <w:r w:rsidR="00874314">
        <w:rPr>
          <w:rStyle w:val="Strong"/>
          <w:b w:val="0"/>
          <w:color w:val="000000"/>
          <w:sz w:val="22"/>
          <w:szCs w:val="22"/>
        </w:rPr>
        <w:t>CTR at</w:t>
      </w:r>
      <w:r w:rsidRPr="004B0355">
        <w:rPr>
          <w:rStyle w:val="Strong"/>
          <w:b w:val="0"/>
          <w:color w:val="000000"/>
          <w:sz w:val="22"/>
          <w:szCs w:val="22"/>
        </w:rPr>
        <w:t xml:space="preserve"> SAIS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12:45 p.m. - 1.15 p.m. Doing Business in Iraq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Iraq Commercial Office, Embassy of the Republic of Iraq in Washington, D.C.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lastRenderedPageBreak/>
        <w:t>12.30 - 12.45 p.m. Speech: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Jasim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Husein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, Commercial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Attache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', Iraq Commercial Office, Embassy of the Republic of Iraq</w:t>
      </w: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12.45 - 1 p.m. Presentation:</w:t>
      </w:r>
    </w:p>
    <w:p w:rsid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Qasim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Basry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Executive Assistant, Iraq Commercial Office, Embassy of the Republic of Iraq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1.15 p.m. - 2.30 p.m. Lunch Break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2.30 p.m. - 4 p.m. Busine</w:t>
      </w:r>
      <w:r>
        <w:rPr>
          <w:rStyle w:val="Strong"/>
          <w:color w:val="000000"/>
          <w:sz w:val="22"/>
          <w:szCs w:val="22"/>
        </w:rPr>
        <w:t>ss Challenges and Opportunities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Speakers:</w:t>
      </w: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Steve Lutes, Executive Director, Middle East Affairs, U.S. Chamber of Commerce</w:t>
      </w: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Ginger Cruz, CEO,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Mantid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International LLC </w:t>
      </w:r>
    </w:p>
    <w:p w:rsidR="004B0355" w:rsidRPr="004B0355" w:rsidRDefault="004B0355" w:rsidP="004B0355">
      <w:pPr>
        <w:pStyle w:val="ListParagraph"/>
        <w:numPr>
          <w:ilvl w:val="0"/>
          <w:numId w:val="6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Rebwar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Berzinji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Founder and President, Pericles Capital Advisors, LLC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Moderator:</w:t>
      </w:r>
    </w:p>
    <w:p w:rsidR="004B0355" w:rsidRPr="004B0355" w:rsidRDefault="004B0355" w:rsidP="004B0355">
      <w:pPr>
        <w:pStyle w:val="ListParagraph"/>
        <w:numPr>
          <w:ilvl w:val="0"/>
          <w:numId w:val="8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Sasha Toperich</w:t>
      </w:r>
      <w:r>
        <w:rPr>
          <w:rStyle w:val="Strong"/>
          <w:b w:val="0"/>
          <w:color w:val="000000"/>
          <w:sz w:val="22"/>
          <w:szCs w:val="22"/>
        </w:rPr>
        <w:t>, Senior Fellow CTR at SAIS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 xml:space="preserve">4 p.m. - 5.15 p.m. Economic Growth and Trade Competitiveness </w:t>
      </w:r>
      <w:proofErr w:type="gramStart"/>
      <w:r>
        <w:rPr>
          <w:rStyle w:val="Strong"/>
          <w:color w:val="000000"/>
          <w:sz w:val="22"/>
          <w:szCs w:val="22"/>
        </w:rPr>
        <w:t>Through</w:t>
      </w:r>
      <w:proofErr w:type="gramEnd"/>
      <w:r>
        <w:rPr>
          <w:rStyle w:val="Strong"/>
          <w:color w:val="000000"/>
          <w:sz w:val="22"/>
          <w:szCs w:val="22"/>
        </w:rPr>
        <w:t xml:space="preserve"> Job Creation and SME's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Speakers:</w:t>
      </w:r>
    </w:p>
    <w:p w:rsidR="004B0355" w:rsidRPr="004B0355" w:rsidRDefault="004B0355" w:rsidP="004B0355">
      <w:pPr>
        <w:pStyle w:val="ListParagraph"/>
        <w:numPr>
          <w:ilvl w:val="0"/>
          <w:numId w:val="7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Zainab Allawi, Advisor to Executive Director, The World Bank</w:t>
      </w:r>
    </w:p>
    <w:p w:rsidR="004B0355" w:rsidRPr="004B0355" w:rsidRDefault="004B0355" w:rsidP="004B0355">
      <w:pPr>
        <w:pStyle w:val="ListParagraph"/>
        <w:numPr>
          <w:ilvl w:val="0"/>
          <w:numId w:val="7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Marc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Tejtel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Deputy Chief Counsel for the Commercial Law Development Program (CLDP), US Department of Commerce</w:t>
      </w:r>
    </w:p>
    <w:p w:rsidR="004B0355" w:rsidRPr="004B0355" w:rsidRDefault="004B0355" w:rsidP="004B0355">
      <w:pPr>
        <w:pStyle w:val="ListParagraph"/>
        <w:numPr>
          <w:ilvl w:val="0"/>
          <w:numId w:val="7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Christopher Schroeder, Venture Investor and Author, Startup Rising: The Entrepreneurial Revolution Remaking the Middle East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Moderator:</w:t>
      </w:r>
    </w:p>
    <w:p w:rsidR="004B0355" w:rsidRPr="004B0355" w:rsidRDefault="004B0355" w:rsidP="004B0355">
      <w:pPr>
        <w:pStyle w:val="ListParagraph"/>
        <w:numPr>
          <w:ilvl w:val="0"/>
          <w:numId w:val="9"/>
        </w:numPr>
        <w:rPr>
          <w:rStyle w:val="Strong"/>
          <w:b w:val="0"/>
          <w:color w:val="000000"/>
          <w:sz w:val="22"/>
          <w:szCs w:val="22"/>
        </w:rPr>
      </w:pP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Rebeen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Pasha, Founder &amp; President SDH/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REbuild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Iraq and Middle East Young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Entrepenurs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' Dreams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 xml:space="preserve"> 5.15 - 5.30 p.m. Coffee Break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5.30 p.m. - 6.45 p.m. Private Sector Growth - Strength</w:t>
      </w:r>
      <w:r>
        <w:rPr>
          <w:rStyle w:val="Strong"/>
          <w:color w:val="000000"/>
          <w:sz w:val="22"/>
          <w:szCs w:val="22"/>
        </w:rPr>
        <w:t>ening Transatlantic Partnership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Speakers:</w:t>
      </w:r>
    </w:p>
    <w:p w:rsidR="004B0355" w:rsidRPr="004B0355" w:rsidRDefault="004B0355" w:rsidP="004B0355">
      <w:pPr>
        <w:pStyle w:val="ListParagraph"/>
        <w:numPr>
          <w:ilvl w:val="0"/>
          <w:numId w:val="9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John J. Sullivan, Mayer Brown LLP</w:t>
      </w:r>
    </w:p>
    <w:p w:rsidR="004B0355" w:rsidRPr="004B0355" w:rsidRDefault="004B0355" w:rsidP="004B0355">
      <w:pPr>
        <w:pStyle w:val="ListParagraph"/>
        <w:numPr>
          <w:ilvl w:val="0"/>
          <w:numId w:val="9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Jorge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Restrepo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>, Managing Partner, New Frontiers Legal Consulting Services</w:t>
      </w:r>
    </w:p>
    <w:p w:rsidR="004B0355" w:rsidRPr="004B0355" w:rsidRDefault="004B0355" w:rsidP="004B0355">
      <w:pPr>
        <w:pStyle w:val="ListParagraph"/>
        <w:numPr>
          <w:ilvl w:val="0"/>
          <w:numId w:val="9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 xml:space="preserve">David M. Tafuri, Partner, </w:t>
      </w:r>
      <w:proofErr w:type="spellStart"/>
      <w:r w:rsidRPr="004B0355">
        <w:rPr>
          <w:rStyle w:val="Strong"/>
          <w:b w:val="0"/>
          <w:color w:val="000000"/>
          <w:sz w:val="22"/>
          <w:szCs w:val="22"/>
        </w:rPr>
        <w:t>Dentons</w:t>
      </w:r>
      <w:proofErr w:type="spellEnd"/>
      <w:r w:rsidRPr="004B0355">
        <w:rPr>
          <w:rStyle w:val="Strong"/>
          <w:b w:val="0"/>
          <w:color w:val="000000"/>
          <w:sz w:val="22"/>
          <w:szCs w:val="22"/>
        </w:rPr>
        <w:t xml:space="preserve"> US LLP and President of the US-Kurdistan Business Council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Moderator</w:t>
      </w:r>
    </w:p>
    <w:p w:rsidR="004B0355" w:rsidRPr="004B0355" w:rsidRDefault="004B0355" w:rsidP="004B0355">
      <w:pPr>
        <w:pStyle w:val="ListParagraph"/>
        <w:numPr>
          <w:ilvl w:val="0"/>
          <w:numId w:val="10"/>
        </w:numPr>
        <w:rPr>
          <w:rStyle w:val="Strong"/>
          <w:b w:val="0"/>
          <w:color w:val="000000"/>
          <w:sz w:val="22"/>
          <w:szCs w:val="22"/>
        </w:rPr>
      </w:pPr>
      <w:r w:rsidRPr="004B0355">
        <w:rPr>
          <w:rStyle w:val="Strong"/>
          <w:b w:val="0"/>
          <w:color w:val="000000"/>
          <w:sz w:val="22"/>
          <w:szCs w:val="22"/>
        </w:rPr>
        <w:t>Sasha Toperich, Senior Fellow CTR at SAIS</w:t>
      </w:r>
    </w:p>
    <w:p w:rsidR="004B0355" w:rsidRPr="004B0355" w:rsidRDefault="004B0355" w:rsidP="004B0355">
      <w:pPr>
        <w:rPr>
          <w:rStyle w:val="Strong"/>
          <w:b w:val="0"/>
          <w:color w:val="000000"/>
          <w:sz w:val="22"/>
          <w:szCs w:val="22"/>
        </w:rPr>
      </w:pPr>
    </w:p>
    <w:p w:rsidR="004B0355" w:rsidRPr="004B0355" w:rsidRDefault="004B0355" w:rsidP="004B0355">
      <w:pPr>
        <w:rPr>
          <w:rStyle w:val="Strong"/>
          <w:color w:val="000000"/>
          <w:sz w:val="22"/>
          <w:szCs w:val="22"/>
        </w:rPr>
      </w:pPr>
      <w:r w:rsidRPr="004B0355">
        <w:rPr>
          <w:rStyle w:val="Strong"/>
          <w:color w:val="000000"/>
          <w:sz w:val="22"/>
          <w:szCs w:val="22"/>
        </w:rPr>
        <w:t>6.45 p.m. Reception</w:t>
      </w:r>
    </w:p>
    <w:p w:rsidR="008C23B1" w:rsidRPr="004B0355" w:rsidRDefault="008C23B1" w:rsidP="004B0355">
      <w:pPr>
        <w:rPr>
          <w:rStyle w:val="Strong"/>
          <w:b w:val="0"/>
          <w:color w:val="000000"/>
          <w:sz w:val="22"/>
          <w:szCs w:val="22"/>
        </w:rPr>
      </w:pPr>
    </w:p>
    <w:sectPr w:rsidR="008C23B1" w:rsidRPr="004B0355" w:rsidSect="00874314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C4" w:rsidRDefault="00C242C4">
      <w:r>
        <w:separator/>
      </w:r>
    </w:p>
  </w:endnote>
  <w:endnote w:type="continuationSeparator" w:id="0">
    <w:p w:rsidR="00C242C4" w:rsidRDefault="00C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14" w:rsidRDefault="00874314" w:rsidP="00874314">
    <w:pPr>
      <w:pStyle w:val="Footer"/>
      <w:jc w:val="center"/>
    </w:pPr>
    <w:r>
      <w:rPr>
        <w:noProof/>
      </w:rPr>
      <w:drawing>
        <wp:inline distT="0" distB="0" distL="0" distR="0">
          <wp:extent cx="3438523" cy="72297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Basin Ira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624" cy="73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C4" w:rsidRDefault="00C242C4">
      <w:r>
        <w:separator/>
      </w:r>
    </w:p>
  </w:footnote>
  <w:footnote w:type="continuationSeparator" w:id="0">
    <w:p w:rsidR="00C242C4" w:rsidRDefault="00C2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ED" w:rsidRDefault="003166ED" w:rsidP="009C1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460"/>
    <w:multiLevelType w:val="hybridMultilevel"/>
    <w:tmpl w:val="222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A50"/>
    <w:multiLevelType w:val="hybridMultilevel"/>
    <w:tmpl w:val="7DB2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80F"/>
    <w:multiLevelType w:val="hybridMultilevel"/>
    <w:tmpl w:val="D60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0029"/>
    <w:multiLevelType w:val="hybridMultilevel"/>
    <w:tmpl w:val="8CB6CE7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58A571F4"/>
    <w:multiLevelType w:val="hybridMultilevel"/>
    <w:tmpl w:val="D862E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D9099A"/>
    <w:multiLevelType w:val="hybridMultilevel"/>
    <w:tmpl w:val="0F5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40921"/>
    <w:multiLevelType w:val="hybridMultilevel"/>
    <w:tmpl w:val="E2E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52AA"/>
    <w:multiLevelType w:val="hybridMultilevel"/>
    <w:tmpl w:val="BD0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E73B5"/>
    <w:multiLevelType w:val="hybridMultilevel"/>
    <w:tmpl w:val="73E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1"/>
    <w:rsid w:val="0000245E"/>
    <w:rsid w:val="000071EE"/>
    <w:rsid w:val="000122C0"/>
    <w:rsid w:val="00013441"/>
    <w:rsid w:val="000C796C"/>
    <w:rsid w:val="000E2659"/>
    <w:rsid w:val="000E5754"/>
    <w:rsid w:val="00117EA5"/>
    <w:rsid w:val="00140C56"/>
    <w:rsid w:val="00140EC0"/>
    <w:rsid w:val="00176661"/>
    <w:rsid w:val="0018358D"/>
    <w:rsid w:val="00184DBB"/>
    <w:rsid w:val="001B57BB"/>
    <w:rsid w:val="001B61B0"/>
    <w:rsid w:val="001E6AC8"/>
    <w:rsid w:val="00206573"/>
    <w:rsid w:val="00217ADF"/>
    <w:rsid w:val="00220875"/>
    <w:rsid w:val="00273BEB"/>
    <w:rsid w:val="002860D5"/>
    <w:rsid w:val="002D4477"/>
    <w:rsid w:val="002E0FF1"/>
    <w:rsid w:val="003166ED"/>
    <w:rsid w:val="003337C6"/>
    <w:rsid w:val="003811ED"/>
    <w:rsid w:val="00395144"/>
    <w:rsid w:val="003A0585"/>
    <w:rsid w:val="003B5C86"/>
    <w:rsid w:val="003C72B3"/>
    <w:rsid w:val="003C7D9D"/>
    <w:rsid w:val="003F42D2"/>
    <w:rsid w:val="00412200"/>
    <w:rsid w:val="00414367"/>
    <w:rsid w:val="00422D04"/>
    <w:rsid w:val="004663C3"/>
    <w:rsid w:val="00467EE1"/>
    <w:rsid w:val="0047634C"/>
    <w:rsid w:val="004778F6"/>
    <w:rsid w:val="004A5C2D"/>
    <w:rsid w:val="004B0355"/>
    <w:rsid w:val="0050066F"/>
    <w:rsid w:val="00504FCE"/>
    <w:rsid w:val="00507457"/>
    <w:rsid w:val="0051369B"/>
    <w:rsid w:val="00571FC8"/>
    <w:rsid w:val="00580138"/>
    <w:rsid w:val="00592F97"/>
    <w:rsid w:val="005A2304"/>
    <w:rsid w:val="005C1CB0"/>
    <w:rsid w:val="005E7B11"/>
    <w:rsid w:val="00645D8E"/>
    <w:rsid w:val="00646922"/>
    <w:rsid w:val="006E5B2B"/>
    <w:rsid w:val="006E65B9"/>
    <w:rsid w:val="006F667C"/>
    <w:rsid w:val="007100D4"/>
    <w:rsid w:val="00737352"/>
    <w:rsid w:val="00743E39"/>
    <w:rsid w:val="00752D39"/>
    <w:rsid w:val="00761AA2"/>
    <w:rsid w:val="00762DDA"/>
    <w:rsid w:val="00763D9B"/>
    <w:rsid w:val="007645C6"/>
    <w:rsid w:val="0078381B"/>
    <w:rsid w:val="007E2CE7"/>
    <w:rsid w:val="007F089A"/>
    <w:rsid w:val="007F6691"/>
    <w:rsid w:val="00807070"/>
    <w:rsid w:val="00817328"/>
    <w:rsid w:val="00874314"/>
    <w:rsid w:val="00880816"/>
    <w:rsid w:val="00883063"/>
    <w:rsid w:val="00892513"/>
    <w:rsid w:val="008C23B1"/>
    <w:rsid w:val="00916A52"/>
    <w:rsid w:val="009365E4"/>
    <w:rsid w:val="0095491B"/>
    <w:rsid w:val="00963EE4"/>
    <w:rsid w:val="00971ABE"/>
    <w:rsid w:val="009826FB"/>
    <w:rsid w:val="00984E78"/>
    <w:rsid w:val="009C1F75"/>
    <w:rsid w:val="009C317C"/>
    <w:rsid w:val="009C53B9"/>
    <w:rsid w:val="00A01F42"/>
    <w:rsid w:val="00A14012"/>
    <w:rsid w:val="00A3576B"/>
    <w:rsid w:val="00A43761"/>
    <w:rsid w:val="00A47D64"/>
    <w:rsid w:val="00A90C8D"/>
    <w:rsid w:val="00A97D27"/>
    <w:rsid w:val="00AD007F"/>
    <w:rsid w:val="00AF1EA5"/>
    <w:rsid w:val="00B06FAC"/>
    <w:rsid w:val="00B402EF"/>
    <w:rsid w:val="00B87A49"/>
    <w:rsid w:val="00BA6EC4"/>
    <w:rsid w:val="00BD72FB"/>
    <w:rsid w:val="00BE43A1"/>
    <w:rsid w:val="00C242C4"/>
    <w:rsid w:val="00C64182"/>
    <w:rsid w:val="00C7171A"/>
    <w:rsid w:val="00C86B6B"/>
    <w:rsid w:val="00CA3F21"/>
    <w:rsid w:val="00CF6627"/>
    <w:rsid w:val="00CF7E96"/>
    <w:rsid w:val="00D0262F"/>
    <w:rsid w:val="00D04D10"/>
    <w:rsid w:val="00D208AF"/>
    <w:rsid w:val="00D3539A"/>
    <w:rsid w:val="00D4750D"/>
    <w:rsid w:val="00D60517"/>
    <w:rsid w:val="00D72085"/>
    <w:rsid w:val="00DB46EB"/>
    <w:rsid w:val="00DF1246"/>
    <w:rsid w:val="00DF55DE"/>
    <w:rsid w:val="00E00933"/>
    <w:rsid w:val="00E218C6"/>
    <w:rsid w:val="00E26EAD"/>
    <w:rsid w:val="00E95437"/>
    <w:rsid w:val="00ED4708"/>
    <w:rsid w:val="00EE6605"/>
    <w:rsid w:val="00F31406"/>
    <w:rsid w:val="00F432FD"/>
    <w:rsid w:val="00F50389"/>
    <w:rsid w:val="00F60454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06E95-5AD2-4ECE-B296-6FAFE4E8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B1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23B1"/>
    <w:pPr>
      <w:keepNext/>
      <w:jc w:val="center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23B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Strong">
    <w:name w:val="Strong"/>
    <w:basedOn w:val="DefaultParagraphFont"/>
    <w:uiPriority w:val="22"/>
    <w:qFormat/>
    <w:rsid w:val="008C23B1"/>
    <w:rPr>
      <w:b/>
      <w:bCs/>
    </w:rPr>
  </w:style>
  <w:style w:type="character" w:styleId="Emphasis">
    <w:name w:val="Emphasis"/>
    <w:basedOn w:val="DefaultParagraphFont"/>
    <w:qFormat/>
    <w:rsid w:val="008C23B1"/>
    <w:rPr>
      <w:i/>
      <w:iCs/>
    </w:rPr>
  </w:style>
  <w:style w:type="character" w:styleId="Hyperlink">
    <w:name w:val="Hyperlink"/>
    <w:basedOn w:val="DefaultParagraphFont"/>
    <w:semiHidden/>
    <w:rsid w:val="008C23B1"/>
    <w:rPr>
      <w:color w:val="0000FF"/>
      <w:u w:val="single"/>
    </w:rPr>
  </w:style>
  <w:style w:type="paragraph" w:styleId="NoSpacing">
    <w:name w:val="No Spacing"/>
    <w:uiPriority w:val="1"/>
    <w:qFormat/>
    <w:rsid w:val="008C23B1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543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54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0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E7FD-39A5-495A-9770-7F935E9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http://transatlantic.sais-jhu.edu/events/2010/frattini.htm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Eklund</dc:creator>
  <cp:lastModifiedBy>Heidi Obermeyer</cp:lastModifiedBy>
  <cp:revision>2</cp:revision>
  <cp:lastPrinted>2016-06-01T19:35:00Z</cp:lastPrinted>
  <dcterms:created xsi:type="dcterms:W3CDTF">2016-06-02T15:35:00Z</dcterms:created>
  <dcterms:modified xsi:type="dcterms:W3CDTF">2016-06-02T15:35:00Z</dcterms:modified>
</cp:coreProperties>
</file>